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 w:eastAsiaTheme="majorEastAsia"/>
          <w:b/>
          <w:sz w:val="28"/>
          <w:szCs w:val="28"/>
        </w:rPr>
      </w:pPr>
      <w:r>
        <w:rPr>
          <w:rFonts w:hint="eastAsia" w:ascii="Arial" w:hAnsi="Arial" w:cs="Arial" w:eastAsiaTheme="majorEastAsia"/>
          <w:b/>
          <w:sz w:val="28"/>
          <w:szCs w:val="28"/>
          <w:lang w:val="en-US" w:eastAsia="zh-CN"/>
        </w:rPr>
        <w:t>IATW&amp;CINEAE</w:t>
      </w:r>
      <w:r>
        <w:rPr>
          <w:rFonts w:ascii="Arial" w:hAnsi="Arial" w:cs="Arial" w:eastAsiaTheme="majorEastAsia"/>
          <w:b/>
          <w:sz w:val="28"/>
          <w:szCs w:val="28"/>
        </w:rPr>
        <w:t xml:space="preserve"> 202</w:t>
      </w:r>
      <w:r>
        <w:rPr>
          <w:rFonts w:hint="eastAsia" w:ascii="Arial" w:hAnsi="Arial" w:cs="Arial" w:eastAsiaTheme="majorEastAsia"/>
          <w:b/>
          <w:sz w:val="28"/>
          <w:szCs w:val="28"/>
          <w:lang w:val="en-US" w:eastAsia="zh-CN"/>
        </w:rPr>
        <w:t>3</w:t>
      </w:r>
      <w:r>
        <w:rPr>
          <w:rFonts w:ascii="Arial" w:hAnsi="Arial" w:cs="Arial" w:eastAsiaTheme="majorEastAsia"/>
          <w:b/>
          <w:sz w:val="28"/>
          <w:szCs w:val="28"/>
        </w:rPr>
        <w:t>展商推广信息收集表</w:t>
      </w:r>
    </w:p>
    <w:tbl>
      <w:tblPr>
        <w:tblStyle w:val="5"/>
        <w:tblW w:w="83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30"/>
        <w:gridCol w:w="6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72" w:type="dxa"/>
            <w:gridSpan w:val="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公司名称</w:t>
            </w:r>
          </w:p>
        </w:tc>
        <w:tc>
          <w:tcPr>
            <w:tcW w:w="6330" w:type="dxa"/>
            <w:vAlign w:val="center"/>
          </w:tcPr>
          <w:p>
            <w:pPr>
              <w:rPr>
                <w:rFonts w:ascii="Arial" w:hAnsi="Arial" w:cs="Arial" w:eastAsia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  <w:jc w:val="center"/>
        </w:trPr>
        <w:tc>
          <w:tcPr>
            <w:tcW w:w="1972" w:type="dxa"/>
            <w:gridSpan w:val="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公司英文名</w:t>
            </w:r>
          </w:p>
        </w:tc>
        <w:tc>
          <w:tcPr>
            <w:tcW w:w="6330" w:type="dxa"/>
            <w:vAlign w:val="center"/>
          </w:tcPr>
          <w:p>
            <w:pPr>
              <w:rPr>
                <w:rFonts w:ascii="Arial" w:hAnsi="Arial" w:cs="Arial" w:eastAsia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72" w:type="dxa"/>
            <w:gridSpan w:val="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公司logo</w:t>
            </w:r>
          </w:p>
        </w:tc>
        <w:tc>
          <w:tcPr>
            <w:tcW w:w="6330" w:type="dxa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 w:eastAsiaTheme="majorEastAsia"/>
              </w:rPr>
            </w:pPr>
            <w:r>
              <w:rPr>
                <w:rFonts w:ascii="Arial" w:hAnsi="Arial" w:cs="Arial" w:eastAsiaTheme="majorEastAsia"/>
              </w:rPr>
              <w:t>请以附件形式提供，请尽量提供高清大图，300dpi以上，格式AI，EPS等矢量格式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72" w:type="dxa"/>
            <w:gridSpan w:val="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展位号</w:t>
            </w:r>
          </w:p>
        </w:tc>
        <w:tc>
          <w:tcPr>
            <w:tcW w:w="6330" w:type="dxa"/>
            <w:vAlign w:val="center"/>
          </w:tcPr>
          <w:p>
            <w:pPr>
              <w:jc w:val="left"/>
              <w:rPr>
                <w:rFonts w:ascii="Arial" w:hAnsi="Arial" w:eastAsia="PMingLiU" w:cs="Arial"/>
                <w:lang w:eastAsia="zh-H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公司介绍</w:t>
            </w:r>
            <w:r>
              <w:rPr>
                <w:rFonts w:ascii="Arial" w:hAnsi="Arial" w:cs="Arial" w:eastAsiaTheme="majorEastAsia"/>
              </w:rPr>
              <w:t>(公司介绍中文150-300字内)</w:t>
            </w:r>
          </w:p>
        </w:tc>
        <w:tc>
          <w:tcPr>
            <w:tcW w:w="6330" w:type="dxa"/>
            <w:vAlign w:val="center"/>
          </w:tcPr>
          <w:p>
            <w:pPr>
              <w:jc w:val="left"/>
              <w:rPr>
                <w:rFonts w:ascii="Arial" w:hAnsi="Arial" w:eastAsia="PMingLiU" w:cs="Arial"/>
                <w:lang w:eastAsia="zh-H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42" w:type="dxa"/>
            <w:vMerge w:val="restart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解决方案/产品</w:t>
            </w:r>
          </w:p>
        </w:tc>
        <w:tc>
          <w:tcPr>
            <w:tcW w:w="12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产品应用领域</w:t>
            </w:r>
          </w:p>
        </w:tc>
        <w:tc>
          <w:tcPr>
            <w:tcW w:w="633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Arial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车载智能硬件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     </w:t>
            </w:r>
            <w:r>
              <w:rPr>
                <w:rFonts w:ascii="宋体" w:hAnsi="宋体" w:eastAsia="宋体" w:cs="Arial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智能科技产品和技术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       </w:t>
            </w:r>
          </w:p>
          <w:p>
            <w:pPr>
              <w:spacing w:line="276" w:lineRule="auto"/>
              <w:jc w:val="left"/>
              <w:rPr>
                <w:rFonts w:ascii="Arial" w:hAnsi="Arial" w:cs="Arial" w:eastAsiaTheme="majorEastAsi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车体电子控制产品和技术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车载电子装置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  </w:t>
            </w:r>
          </w:p>
          <w:p>
            <w:pPr>
              <w:spacing w:line="276" w:lineRule="auto"/>
              <w:jc w:val="left"/>
              <w:rPr>
                <w:rFonts w:ascii="Arial" w:hAnsi="Arial" w:cs="Arial" w:eastAsiaTheme="majorEastAsi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车联网相关产品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       </w:t>
            </w:r>
            <w:r>
              <w:rPr>
                <w:rFonts w:ascii="宋体" w:hAnsi="宋体" w:eastAsia="宋体" w:cs="Arial"/>
                <w:sz w:val="16"/>
                <w:szCs w:val="16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□大数据和云计算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16"/>
                <w:szCs w:val="1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Arial" w:hAnsi="Arial" w:cs="Arial" w:eastAsiaTheme="majorEastAsia"/>
              </w:rPr>
              <w:t>测试平台和相关技术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Arial"/>
                <w:sz w:val="16"/>
                <w:szCs w:val="16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其他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2" w:type="dxa"/>
            <w:vMerge w:val="continue"/>
            <w:shd w:val="clear" w:color="auto" w:fill="DEEBF6" w:themeFill="accent1" w:themeFillTint="3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</w:p>
        </w:tc>
        <w:tc>
          <w:tcPr>
            <w:tcW w:w="12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产品解决方案</w:t>
            </w:r>
          </w:p>
        </w:tc>
        <w:tc>
          <w:tcPr>
            <w:tcW w:w="6330" w:type="dxa"/>
            <w:vAlign w:val="center"/>
          </w:tcPr>
          <w:p>
            <w:pPr>
              <w:jc w:val="left"/>
              <w:rPr>
                <w:rFonts w:ascii="Arial" w:hAnsi="Arial" w:cs="Arial" w:eastAsiaTheme="majorEastAsia"/>
                <w:lang w:eastAsia="zh-H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2" w:type="dxa"/>
            <w:vMerge w:val="continue"/>
            <w:shd w:val="clear" w:color="auto" w:fill="DEEBF6" w:themeFill="accent1" w:themeFillTint="3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</w:p>
        </w:tc>
        <w:tc>
          <w:tcPr>
            <w:tcW w:w="12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是否为新品/首发</w:t>
            </w:r>
          </w:p>
        </w:tc>
        <w:tc>
          <w:tcPr>
            <w:tcW w:w="6330" w:type="dxa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首发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新品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否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首发：将首次在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IATW&amp;CINEAE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展会上正式发布亮相的最新产品或解决方案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新品：已对外正式发布并展示的最新产品或解决方案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2" w:type="dxa"/>
            <w:vMerge w:val="continue"/>
            <w:shd w:val="clear" w:color="auto" w:fill="DEEBF6" w:themeFill="accent1" w:themeFillTint="32"/>
            <w:vAlign w:val="center"/>
          </w:tcPr>
          <w:p>
            <w:pPr>
              <w:rPr>
                <w:rFonts w:ascii="Arial" w:hAnsi="Arial" w:cs="Arial" w:eastAsiaTheme="majorEastAsia"/>
                <w:b/>
              </w:rPr>
            </w:pPr>
          </w:p>
        </w:tc>
        <w:tc>
          <w:tcPr>
            <w:tcW w:w="12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产品图片</w:t>
            </w:r>
          </w:p>
        </w:tc>
        <w:tc>
          <w:tcPr>
            <w:tcW w:w="6330" w:type="dxa"/>
            <w:vAlign w:val="center"/>
          </w:tcPr>
          <w:p>
            <w:pPr>
              <w:spacing w:line="320" w:lineRule="exact"/>
              <w:jc w:val="left"/>
              <w:rPr>
                <w:rFonts w:ascii="Arial" w:hAnsi="Arial" w:cs="Arial" w:eastAsiaTheme="majorEastAsia"/>
              </w:rPr>
            </w:pPr>
            <w:r>
              <w:rPr>
                <w:rFonts w:ascii="Arial" w:hAnsi="Arial" w:cs="Arial" w:eastAsiaTheme="majorEastAsia"/>
              </w:rPr>
              <w:t>请以附件形式提供，请尽量提供高清大图，300dpi以上，格式jpg</w:t>
            </w:r>
          </w:p>
          <w:p>
            <w:pPr>
              <w:spacing w:line="320" w:lineRule="exact"/>
              <w:jc w:val="left"/>
              <w:rPr>
                <w:rFonts w:ascii="Arial" w:hAnsi="Arial" w:cs="Arial" w:eastAsiaTheme="majorEastAsia"/>
              </w:rPr>
            </w:pPr>
            <w:r>
              <w:rPr>
                <w:rFonts w:ascii="Arial" w:hAnsi="Arial" w:cs="Arial" w:eastAsiaTheme="majorEastAsia"/>
                <w:b/>
              </w:rPr>
              <w:t>图片命名请用产品名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742" w:type="dxa"/>
            <w:vMerge w:val="continue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rPr>
                <w:rFonts w:ascii="Arial" w:hAnsi="Arial" w:cs="Arial" w:eastAsiaTheme="majorEastAsia"/>
                <w:b/>
              </w:rPr>
            </w:pPr>
          </w:p>
        </w:tc>
        <w:tc>
          <w:tcPr>
            <w:tcW w:w="1230" w:type="dxa"/>
            <w:shd w:val="clear" w:color="auto" w:fill="DEEBF6" w:themeFill="accent1" w:themeFillTint="32"/>
            <w:vAlign w:val="center"/>
          </w:tcPr>
          <w:p>
            <w:pPr>
              <w:spacing w:line="320" w:lineRule="exact"/>
              <w:rPr>
                <w:rFonts w:ascii="Arial" w:hAnsi="Arial" w:cs="Arial" w:eastAsiaTheme="majorEastAsia"/>
                <w:b/>
              </w:rPr>
            </w:pPr>
            <w:r>
              <w:rPr>
                <w:rFonts w:ascii="Arial" w:hAnsi="Arial" w:cs="Arial" w:eastAsiaTheme="majorEastAsia"/>
                <w:b/>
              </w:rPr>
              <w:t>产品介绍</w:t>
            </w:r>
            <w:r>
              <w:rPr>
                <w:rFonts w:ascii="Arial" w:hAnsi="Arial" w:cs="Arial" w:eastAsiaTheme="majorEastAsia"/>
              </w:rPr>
              <w:t>(</w:t>
            </w:r>
            <w:r>
              <w:rPr>
                <w:rFonts w:hint="eastAsia" w:ascii="Arial" w:hAnsi="Arial" w:cs="Arial" w:eastAsiaTheme="majorEastAsia"/>
              </w:rPr>
              <w:t>2</w:t>
            </w:r>
            <w:r>
              <w:rPr>
                <w:rFonts w:ascii="Arial" w:hAnsi="Arial" w:cs="Arial" w:eastAsiaTheme="majorEastAsia"/>
              </w:rPr>
              <w:t>50字内)</w:t>
            </w:r>
          </w:p>
        </w:tc>
        <w:tc>
          <w:tcPr>
            <w:tcW w:w="6330" w:type="dxa"/>
            <w:vAlign w:val="center"/>
          </w:tcPr>
          <w:p>
            <w:pPr>
              <w:jc w:val="left"/>
              <w:rPr>
                <w:rFonts w:ascii="Arial" w:hAnsi="Arial" w:cs="Arial" w:eastAsia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30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lang w:val="en-US" w:eastAsia="zh-CN"/>
              </w:rPr>
            </w:pPr>
            <w:r>
              <w:rPr>
                <w:rFonts w:hint="eastAsia" w:ascii="Arial" w:hAnsi="Arial" w:cs="Arial" w:eastAsiaTheme="majorEastAsia"/>
              </w:rPr>
              <w:t>以上内容请打包发送至：</w:t>
            </w:r>
            <w:r>
              <w:rPr>
                <w:rFonts w:hint="eastAsia" w:ascii="Arial" w:hAnsi="Arial" w:cs="Arial" w:eastAsiaTheme="majorEastAsia"/>
                <w:lang w:val="en-US" w:eastAsia="zh-CN"/>
              </w:rPr>
              <w:t>84125608@qq.com</w:t>
            </w:r>
          </w:p>
        </w:tc>
      </w:tr>
    </w:tbl>
    <w:p>
      <w:pPr>
        <w:rPr>
          <w:rFonts w:ascii="Arial" w:hAnsi="Arial" w:cs="Arial" w:eastAsiaTheme="major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Medium-Identity">
    <w:altName w:val="奇思源黑绅士作派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奇思源黑绅士作派体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023"/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YTBjYmZjZjk1MjVjZDhmOWE5YWZlZmQyM2ViNzIifQ=="/>
  </w:docVars>
  <w:rsids>
    <w:rsidRoot w:val="00297349"/>
    <w:rsid w:val="00030210"/>
    <w:rsid w:val="00033E86"/>
    <w:rsid w:val="00095743"/>
    <w:rsid w:val="00142152"/>
    <w:rsid w:val="002514B5"/>
    <w:rsid w:val="00297349"/>
    <w:rsid w:val="00307657"/>
    <w:rsid w:val="00377FEC"/>
    <w:rsid w:val="00397C26"/>
    <w:rsid w:val="003B71FE"/>
    <w:rsid w:val="004579F4"/>
    <w:rsid w:val="004948AE"/>
    <w:rsid w:val="00500B6B"/>
    <w:rsid w:val="00597E32"/>
    <w:rsid w:val="005A1D26"/>
    <w:rsid w:val="00640BD6"/>
    <w:rsid w:val="00644BDA"/>
    <w:rsid w:val="00666143"/>
    <w:rsid w:val="0066687A"/>
    <w:rsid w:val="00670C39"/>
    <w:rsid w:val="006B121C"/>
    <w:rsid w:val="006B6199"/>
    <w:rsid w:val="006D7B68"/>
    <w:rsid w:val="006F0B85"/>
    <w:rsid w:val="007917FC"/>
    <w:rsid w:val="00872431"/>
    <w:rsid w:val="00895F28"/>
    <w:rsid w:val="008C347B"/>
    <w:rsid w:val="0094078B"/>
    <w:rsid w:val="009C2802"/>
    <w:rsid w:val="00A74BA5"/>
    <w:rsid w:val="00AF67F4"/>
    <w:rsid w:val="00B82141"/>
    <w:rsid w:val="00C319E4"/>
    <w:rsid w:val="00C91957"/>
    <w:rsid w:val="00CC08C9"/>
    <w:rsid w:val="00CF4B4B"/>
    <w:rsid w:val="00DA7503"/>
    <w:rsid w:val="00DB1F68"/>
    <w:rsid w:val="00E6027D"/>
    <w:rsid w:val="00E722AA"/>
    <w:rsid w:val="00F47F13"/>
    <w:rsid w:val="00FF5D8D"/>
    <w:rsid w:val="01381F63"/>
    <w:rsid w:val="0A26508D"/>
    <w:rsid w:val="125D3755"/>
    <w:rsid w:val="1A537D4F"/>
    <w:rsid w:val="200F7270"/>
    <w:rsid w:val="21344FBB"/>
    <w:rsid w:val="233F7467"/>
    <w:rsid w:val="35AF7EC0"/>
    <w:rsid w:val="491E76FB"/>
    <w:rsid w:val="4E04568A"/>
    <w:rsid w:val="54607B45"/>
    <w:rsid w:val="54AF3983"/>
    <w:rsid w:val="5E911603"/>
    <w:rsid w:val="75A933D9"/>
    <w:rsid w:val="76DB6E4E"/>
    <w:rsid w:val="775B65C1"/>
    <w:rsid w:val="7857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SourceHanSansCN-Medium-Identity" w:hAnsi="SourceHanSansCN-Medium-Identity" w:eastAsia="SourceHanSansCN-Medium-Identity" w:cs="SourceHanSansCN-Medium-Identity"/>
      <w:color w:val="FFFFFF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Reed Exhibitions</Company>
  <Pages>1</Pages>
  <Words>283</Words>
  <Characters>347</Characters>
  <Lines>3</Lines>
  <Paragraphs>1</Paragraphs>
  <TotalTime>14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2019-12-10T06:54:00Z</dcterms:created>
  <dc:creator>Administrator</dc:creator>
  <cp:lastModifiedBy>徐良平</cp:lastModifiedBy>
  <dcterms:modified xsi:type="dcterms:W3CDTF">2023-08-12T14:08:34Z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3043F2901B2E45958B9B066733659E91</vt:lpwstr>
  </property>
</Properties>
</file>